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C" w:rsidRDefault="005517A2" w:rsidP="0092620C">
      <w:pPr>
        <w:spacing w:after="0" w:line="240" w:lineRule="auto"/>
        <w:jc w:val="center"/>
        <w:rPr>
          <w:rFonts w:ascii="Goudy Stout" w:hAnsi="Goudy Stout"/>
          <w:color w:val="0070C0"/>
          <w:sz w:val="32"/>
          <w:szCs w:val="32"/>
        </w:rPr>
      </w:pPr>
      <w:r w:rsidRPr="007B07B5">
        <w:rPr>
          <w:rFonts w:ascii="Goudy Stout" w:hAnsi="Goudy Stout"/>
          <w:color w:val="0070C0"/>
          <w:sz w:val="32"/>
          <w:szCs w:val="32"/>
        </w:rPr>
        <w:t xml:space="preserve">Real Property </w:t>
      </w:r>
    </w:p>
    <w:p w:rsidR="0078365B" w:rsidRPr="007B07B5" w:rsidRDefault="005517A2" w:rsidP="0092620C">
      <w:pPr>
        <w:spacing w:after="0" w:line="240" w:lineRule="auto"/>
        <w:jc w:val="center"/>
        <w:rPr>
          <w:rFonts w:ascii="Goudy Stout" w:hAnsi="Goudy Stout"/>
          <w:color w:val="0070C0"/>
          <w:sz w:val="32"/>
          <w:szCs w:val="32"/>
        </w:rPr>
      </w:pPr>
      <w:r w:rsidRPr="007B07B5">
        <w:rPr>
          <w:rFonts w:ascii="Goudy Stout" w:hAnsi="Goudy Stout"/>
          <w:color w:val="0070C0"/>
          <w:sz w:val="32"/>
          <w:szCs w:val="32"/>
        </w:rPr>
        <w:t>Tax Appeals Workshop</w:t>
      </w:r>
    </w:p>
    <w:p w:rsidR="00B55326" w:rsidRPr="003A4110" w:rsidRDefault="00B55326" w:rsidP="0092620C">
      <w:pPr>
        <w:spacing w:after="0" w:line="240" w:lineRule="auto"/>
        <w:jc w:val="center"/>
        <w:rPr>
          <w:rFonts w:ascii="Elephant" w:hAnsi="Elephant"/>
          <w:sz w:val="16"/>
          <w:szCs w:val="16"/>
        </w:rPr>
      </w:pPr>
    </w:p>
    <w:p w:rsidR="004D14EA" w:rsidRPr="00915354" w:rsidRDefault="004D14EA" w:rsidP="004D14EA">
      <w:pPr>
        <w:spacing w:after="0" w:line="240" w:lineRule="auto"/>
        <w:rPr>
          <w:rFonts w:ascii="Elephant" w:hAnsi="Elephant"/>
          <w:noProof/>
          <w:sz w:val="24"/>
          <w:szCs w:val="24"/>
        </w:rPr>
      </w:pPr>
      <w:r w:rsidRPr="00915354">
        <w:rPr>
          <w:rFonts w:ascii="Elephant" w:hAnsi="Elephant"/>
          <w:sz w:val="24"/>
          <w:szCs w:val="24"/>
        </w:rPr>
        <w:t xml:space="preserve">Join the Real Property Tax Appeals Commission (RPTAC) </w:t>
      </w:r>
      <w:r w:rsidRPr="00915354">
        <w:rPr>
          <w:rFonts w:ascii="Elephant" w:hAnsi="Elephant"/>
          <w:noProof/>
          <w:sz w:val="24"/>
          <w:szCs w:val="24"/>
        </w:rPr>
        <w:t>And attend one o</w:t>
      </w:r>
      <w:bookmarkStart w:id="0" w:name="_GoBack"/>
      <w:r w:rsidRPr="00915354">
        <w:rPr>
          <w:rFonts w:ascii="Elephant" w:hAnsi="Elephant"/>
          <w:noProof/>
          <w:sz w:val="24"/>
          <w:szCs w:val="24"/>
        </w:rPr>
        <w:t>f</w:t>
      </w:r>
      <w:bookmarkEnd w:id="0"/>
      <w:r w:rsidRPr="00915354">
        <w:rPr>
          <w:rFonts w:ascii="Elephant" w:hAnsi="Elephant"/>
          <w:noProof/>
          <w:sz w:val="24"/>
          <w:szCs w:val="24"/>
        </w:rPr>
        <w:t xml:space="preserve"> our first two public meetings for 20</w:t>
      </w:r>
      <w:r w:rsidR="00AF1331">
        <w:rPr>
          <w:rFonts w:ascii="Elephant" w:hAnsi="Elephant"/>
          <w:noProof/>
          <w:sz w:val="24"/>
          <w:szCs w:val="24"/>
        </w:rPr>
        <w:t>20</w:t>
      </w:r>
      <w:r w:rsidRPr="00915354">
        <w:rPr>
          <w:rFonts w:ascii="Elephant" w:hAnsi="Elephant"/>
          <w:noProof/>
          <w:sz w:val="24"/>
          <w:szCs w:val="24"/>
        </w:rPr>
        <w:t xml:space="preserve"> during which the Commission will offer valuable information on the property tax assessment appeals process.</w:t>
      </w:r>
    </w:p>
    <w:p w:rsidR="004D14EA" w:rsidRPr="00915354" w:rsidRDefault="004D14EA" w:rsidP="004D14EA">
      <w:pPr>
        <w:spacing w:after="0" w:line="240" w:lineRule="auto"/>
        <w:rPr>
          <w:rFonts w:ascii="Elephant" w:hAnsi="Elephant"/>
          <w:noProof/>
          <w:sz w:val="16"/>
          <w:szCs w:val="16"/>
        </w:rPr>
      </w:pPr>
    </w:p>
    <w:p w:rsidR="00310CCB" w:rsidRPr="00915354" w:rsidRDefault="004D14EA" w:rsidP="006C6468">
      <w:pPr>
        <w:spacing w:after="0" w:line="240" w:lineRule="auto"/>
        <w:rPr>
          <w:rFonts w:ascii="Elephant" w:hAnsi="Elephant"/>
          <w:color w:val="FF0000"/>
          <w:sz w:val="28"/>
          <w:szCs w:val="28"/>
        </w:rPr>
      </w:pPr>
      <w:r w:rsidRPr="00915354">
        <w:rPr>
          <w:rFonts w:ascii="Elephant" w:hAnsi="Elephant"/>
          <w:noProof/>
          <w:sz w:val="28"/>
          <w:szCs w:val="28"/>
        </w:rPr>
        <w:t xml:space="preserve">Dates: </w:t>
      </w:r>
      <w:r w:rsidR="00915354" w:rsidRPr="00915354">
        <w:rPr>
          <w:rFonts w:ascii="Elephant" w:hAnsi="Elephant"/>
          <w:noProof/>
          <w:sz w:val="28"/>
          <w:szCs w:val="28"/>
        </w:rPr>
        <w:tab/>
      </w:r>
      <w:r w:rsidR="00915354" w:rsidRPr="00915354">
        <w:rPr>
          <w:rFonts w:ascii="Elephant" w:hAnsi="Elephant"/>
          <w:noProof/>
          <w:sz w:val="28"/>
          <w:szCs w:val="28"/>
        </w:rPr>
        <w:tab/>
      </w:r>
      <w:r w:rsidR="00310CCB" w:rsidRPr="00915354">
        <w:rPr>
          <w:rFonts w:ascii="Elephant" w:hAnsi="Elephant"/>
          <w:b/>
          <w:color w:val="FF0000"/>
          <w:sz w:val="28"/>
          <w:szCs w:val="28"/>
          <w:u w:val="single"/>
        </w:rPr>
        <w:t xml:space="preserve">Thursday, March </w:t>
      </w:r>
      <w:r w:rsidR="00AF1331">
        <w:rPr>
          <w:rFonts w:ascii="Elephant" w:hAnsi="Elephant"/>
          <w:b/>
          <w:color w:val="FF0000"/>
          <w:sz w:val="28"/>
          <w:szCs w:val="28"/>
          <w:u w:val="single"/>
        </w:rPr>
        <w:t>19</w:t>
      </w:r>
      <w:r w:rsidR="00310CCB" w:rsidRPr="00915354">
        <w:rPr>
          <w:rFonts w:ascii="Elephant" w:hAnsi="Elephant"/>
          <w:b/>
          <w:color w:val="FF0000"/>
          <w:sz w:val="28"/>
          <w:szCs w:val="28"/>
          <w:u w:val="single"/>
        </w:rPr>
        <w:t>, 20</w:t>
      </w:r>
      <w:r w:rsidR="00AF1331">
        <w:rPr>
          <w:rFonts w:ascii="Elephant" w:hAnsi="Elephant"/>
          <w:b/>
          <w:color w:val="FF0000"/>
          <w:sz w:val="28"/>
          <w:szCs w:val="28"/>
          <w:u w:val="single"/>
        </w:rPr>
        <w:t>20</w:t>
      </w:r>
      <w:r w:rsidR="00310CCB" w:rsidRPr="00915354">
        <w:rPr>
          <w:rFonts w:ascii="Elephant" w:hAnsi="Elephant"/>
          <w:b/>
          <w:color w:val="FF0000"/>
          <w:sz w:val="28"/>
          <w:szCs w:val="28"/>
          <w:u w:val="single"/>
        </w:rPr>
        <w:t xml:space="preserve"> at 5:30 p.m.</w:t>
      </w:r>
      <w:r w:rsidR="0040332C" w:rsidRPr="00915354">
        <w:rPr>
          <w:rFonts w:ascii="Elephant" w:hAnsi="Elephant"/>
          <w:color w:val="FF0000"/>
          <w:sz w:val="28"/>
          <w:szCs w:val="28"/>
        </w:rPr>
        <w:t xml:space="preserve"> </w:t>
      </w:r>
    </w:p>
    <w:p w:rsidR="00310CCB" w:rsidRPr="00915354" w:rsidRDefault="00310CCB" w:rsidP="00310CCB">
      <w:pPr>
        <w:spacing w:after="0" w:line="240" w:lineRule="auto"/>
        <w:jc w:val="center"/>
        <w:rPr>
          <w:rFonts w:ascii="Elephant" w:hAnsi="Elephant"/>
          <w:sz w:val="16"/>
          <w:szCs w:val="16"/>
        </w:rPr>
      </w:pPr>
    </w:p>
    <w:p w:rsidR="00310CCB" w:rsidRPr="00915354" w:rsidRDefault="004D14EA" w:rsidP="004D14EA">
      <w:pPr>
        <w:spacing w:after="0" w:line="240" w:lineRule="auto"/>
        <w:rPr>
          <w:rFonts w:ascii="Elephant" w:hAnsi="Elephant"/>
          <w:sz w:val="24"/>
          <w:szCs w:val="24"/>
        </w:rPr>
      </w:pPr>
      <w:r w:rsidRPr="00915354">
        <w:rPr>
          <w:rFonts w:ascii="Elephant" w:hAnsi="Elephant"/>
          <w:sz w:val="24"/>
          <w:szCs w:val="24"/>
        </w:rPr>
        <w:t>Location:</w:t>
      </w:r>
      <w:r w:rsidRPr="00915354">
        <w:rPr>
          <w:rFonts w:ascii="Elephant" w:hAnsi="Elephant"/>
          <w:sz w:val="24"/>
          <w:szCs w:val="24"/>
        </w:rPr>
        <w:tab/>
      </w:r>
      <w:r w:rsidR="00915354">
        <w:rPr>
          <w:rFonts w:ascii="Elephant" w:hAnsi="Elephant"/>
          <w:sz w:val="24"/>
          <w:szCs w:val="24"/>
        </w:rPr>
        <w:tab/>
      </w:r>
      <w:r w:rsidR="00310CCB" w:rsidRPr="00915354">
        <w:rPr>
          <w:rFonts w:ascii="Elephant" w:hAnsi="Elephant"/>
          <w:sz w:val="24"/>
          <w:szCs w:val="24"/>
        </w:rPr>
        <w:t>Real Property Tax Appeals Commission</w:t>
      </w:r>
    </w:p>
    <w:p w:rsidR="004D14EA" w:rsidRPr="00915354" w:rsidRDefault="004D14EA" w:rsidP="004D14EA">
      <w:pPr>
        <w:spacing w:after="0" w:line="240" w:lineRule="auto"/>
        <w:ind w:left="1440" w:firstLine="720"/>
        <w:rPr>
          <w:rFonts w:ascii="Elephant" w:hAnsi="Elephant"/>
          <w:sz w:val="24"/>
          <w:szCs w:val="24"/>
        </w:rPr>
      </w:pPr>
      <w:r w:rsidRPr="00915354">
        <w:rPr>
          <w:rFonts w:ascii="Elephant" w:hAnsi="Elephant"/>
          <w:sz w:val="24"/>
          <w:szCs w:val="24"/>
        </w:rPr>
        <w:t>One Judiciary Square</w:t>
      </w:r>
    </w:p>
    <w:p w:rsidR="0040332C" w:rsidRPr="00915354" w:rsidRDefault="00310CCB" w:rsidP="004D14EA">
      <w:pPr>
        <w:spacing w:after="0" w:line="240" w:lineRule="auto"/>
        <w:ind w:left="1440" w:firstLine="720"/>
        <w:rPr>
          <w:rFonts w:ascii="Elephant" w:hAnsi="Elephant"/>
          <w:sz w:val="24"/>
          <w:szCs w:val="24"/>
        </w:rPr>
      </w:pPr>
      <w:r w:rsidRPr="00915354">
        <w:rPr>
          <w:rFonts w:ascii="Elephant" w:hAnsi="Elephant"/>
          <w:sz w:val="24"/>
          <w:szCs w:val="24"/>
        </w:rPr>
        <w:t>441 4</w:t>
      </w:r>
      <w:r w:rsidRPr="00915354">
        <w:rPr>
          <w:rFonts w:ascii="Elephant" w:hAnsi="Elephant"/>
          <w:sz w:val="24"/>
          <w:szCs w:val="24"/>
          <w:vertAlign w:val="superscript"/>
        </w:rPr>
        <w:t>th</w:t>
      </w:r>
      <w:r w:rsidRPr="00915354">
        <w:rPr>
          <w:rFonts w:ascii="Elephant" w:hAnsi="Elephant"/>
          <w:sz w:val="24"/>
          <w:szCs w:val="24"/>
        </w:rPr>
        <w:t xml:space="preserve"> </w:t>
      </w:r>
      <w:r w:rsidR="0040332C" w:rsidRPr="00915354">
        <w:rPr>
          <w:rFonts w:ascii="Elephant" w:hAnsi="Elephant"/>
          <w:sz w:val="24"/>
          <w:szCs w:val="24"/>
        </w:rPr>
        <w:t>Street, NW</w:t>
      </w:r>
      <w:r w:rsidRPr="00915354">
        <w:rPr>
          <w:rFonts w:ascii="Elephant" w:hAnsi="Elephant"/>
          <w:sz w:val="24"/>
          <w:szCs w:val="24"/>
        </w:rPr>
        <w:t>, Suite 360N</w:t>
      </w:r>
    </w:p>
    <w:p w:rsidR="00310CCB" w:rsidRPr="00915354" w:rsidRDefault="00310CCB" w:rsidP="004D14EA">
      <w:pPr>
        <w:spacing w:after="0" w:line="240" w:lineRule="auto"/>
        <w:ind w:left="1440" w:firstLine="720"/>
        <w:rPr>
          <w:rFonts w:ascii="Elephant" w:hAnsi="Elephant"/>
          <w:sz w:val="24"/>
          <w:szCs w:val="24"/>
        </w:rPr>
      </w:pPr>
      <w:r w:rsidRPr="00915354">
        <w:rPr>
          <w:rFonts w:ascii="Elephant" w:hAnsi="Elephant"/>
          <w:sz w:val="24"/>
          <w:szCs w:val="24"/>
        </w:rPr>
        <w:t>Washington, DC 20001</w:t>
      </w:r>
    </w:p>
    <w:p w:rsidR="00915354" w:rsidRDefault="00915354" w:rsidP="00310CCB">
      <w:pPr>
        <w:spacing w:after="0"/>
        <w:rPr>
          <w:b/>
          <w:sz w:val="28"/>
          <w:szCs w:val="28"/>
        </w:rPr>
      </w:pPr>
    </w:p>
    <w:p w:rsidR="00310CCB" w:rsidRDefault="00915354" w:rsidP="00915354">
      <w:pPr>
        <w:spacing w:after="0"/>
        <w:rPr>
          <w:rFonts w:ascii="Goudy Stout" w:hAnsi="Goudy Stout"/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FYI:  </w:t>
      </w:r>
      <w:r w:rsidR="00310CCB">
        <w:rPr>
          <w:b/>
          <w:sz w:val="28"/>
          <w:szCs w:val="28"/>
        </w:rPr>
        <w:t>T</w:t>
      </w:r>
      <w:r w:rsidR="00310CCB" w:rsidRPr="00B55326">
        <w:rPr>
          <w:b/>
          <w:sz w:val="28"/>
          <w:szCs w:val="28"/>
        </w:rPr>
        <w:t>he deadline to file your 1</w:t>
      </w:r>
      <w:r w:rsidR="00310CCB" w:rsidRPr="00B55326">
        <w:rPr>
          <w:b/>
          <w:sz w:val="28"/>
          <w:szCs w:val="28"/>
          <w:vertAlign w:val="superscript"/>
        </w:rPr>
        <w:t>st</w:t>
      </w:r>
      <w:r w:rsidR="00310CCB" w:rsidRPr="00B55326">
        <w:rPr>
          <w:b/>
          <w:sz w:val="28"/>
          <w:szCs w:val="28"/>
        </w:rPr>
        <w:t xml:space="preserve"> Level</w:t>
      </w:r>
      <w:r>
        <w:rPr>
          <w:b/>
          <w:sz w:val="28"/>
          <w:szCs w:val="28"/>
        </w:rPr>
        <w:t xml:space="preserve"> Property Tax Assessment</w:t>
      </w:r>
      <w:r w:rsidR="00310CCB" w:rsidRPr="00B55326">
        <w:rPr>
          <w:b/>
          <w:sz w:val="28"/>
          <w:szCs w:val="28"/>
        </w:rPr>
        <w:t xml:space="preserve"> Appeal with the Office of Tax and Revenue</w:t>
      </w:r>
      <w:r w:rsidR="00310CCB">
        <w:rPr>
          <w:b/>
          <w:sz w:val="28"/>
          <w:szCs w:val="28"/>
        </w:rPr>
        <w:t xml:space="preserve"> is:</w:t>
      </w:r>
      <w:r>
        <w:rPr>
          <w:b/>
          <w:sz w:val="28"/>
          <w:szCs w:val="28"/>
        </w:rPr>
        <w:t xml:space="preserve">  </w:t>
      </w:r>
      <w:r w:rsidR="0040332C" w:rsidRPr="00B55326">
        <w:rPr>
          <w:rFonts w:ascii="Goudy Stout" w:hAnsi="Goudy Stout"/>
          <w:b/>
          <w:color w:val="FF0000"/>
          <w:sz w:val="28"/>
          <w:szCs w:val="28"/>
          <w:u w:val="single"/>
        </w:rPr>
        <w:t>April 1, 20</w:t>
      </w:r>
      <w:r w:rsidR="00AF1331">
        <w:rPr>
          <w:rFonts w:ascii="Goudy Stout" w:hAnsi="Goudy Stout"/>
          <w:b/>
          <w:color w:val="FF0000"/>
          <w:sz w:val="28"/>
          <w:szCs w:val="28"/>
          <w:u w:val="single"/>
        </w:rPr>
        <w:t>20</w:t>
      </w:r>
    </w:p>
    <w:p w:rsidR="00B55326" w:rsidRDefault="00B55326" w:rsidP="0092620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 more information contact Carlynn Fuller</w:t>
      </w:r>
    </w:p>
    <w:p w:rsidR="00B55326" w:rsidRPr="00310CCB" w:rsidRDefault="00FD38C7" w:rsidP="00310CC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hyperlink r:id="rId8" w:history="1">
        <w:r w:rsidR="006C6468" w:rsidRPr="00FD38C7">
          <w:rPr>
            <w:rStyle w:val="Hyperlink"/>
            <w:rFonts w:ascii="Elephant" w:hAnsi="Elephant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11C58E" wp14:editId="77D4B15F">
                  <wp:simplePos x="0" y="0"/>
                  <wp:positionH relativeFrom="margin">
                    <wp:posOffset>1685290</wp:posOffset>
                  </wp:positionH>
                  <wp:positionV relativeFrom="page">
                    <wp:posOffset>5448300</wp:posOffset>
                  </wp:positionV>
                  <wp:extent cx="2251075" cy="6301105"/>
                  <wp:effectExtent l="0" t="5715" r="0" b="0"/>
                  <wp:wrapSquare wrapText="bothSides"/>
                  <wp:docPr id="30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2251075" cy="6301105"/>
                          </a:xfrm>
                          <a:prstGeom prst="bracePair">
                            <a:avLst>
                              <a:gd name="adj" fmla="val 8574"/>
                            </a:avLst>
                          </a:prstGeom>
                          <a:solidFill>
                            <a:srgbClr val="1F497D"/>
                          </a:solidFill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C83B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17A2" w:rsidRPr="003A4110" w:rsidRDefault="005517A2" w:rsidP="005517A2">
                              <w:pPr>
                                <w:spacing w:after="0"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  <w:t>What you will learn:</w:t>
                              </w:r>
                            </w:p>
                            <w:p w:rsidR="003A4110" w:rsidRPr="00310CCB" w:rsidRDefault="003A4110" w:rsidP="005517A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How does the city </w:t>
                              </w:r>
                              <w:r w:rsidRPr="00310CC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determine the estimated market value of my property?</w:t>
                              </w:r>
                            </w:p>
                            <w:p w:rsidR="005517A2" w:rsidRPr="003A4110" w:rsidRDefault="003A4110" w:rsidP="005517A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0CC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What do I need to do</w:t>
                              </w: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to appeal my property assessment?</w:t>
                              </w:r>
                            </w:p>
                            <w:p w:rsidR="003A4110" w:rsidRPr="003A4110" w:rsidRDefault="003A4110" w:rsidP="005517A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How does an owner gather data needed to appeal the assessment of my property?</w:t>
                              </w:r>
                            </w:p>
                            <w:p w:rsidR="00915354" w:rsidRDefault="003A4110" w:rsidP="0091535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What does RPTAC consider to be relevant evidence?</w:t>
                              </w:r>
                            </w:p>
                            <w:p w:rsidR="003A4110" w:rsidRPr="00915354" w:rsidRDefault="003A4110" w:rsidP="0091535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15354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What is a Market Sales Comparison and why do I need it?</w:t>
                              </w:r>
                            </w:p>
                            <w:p w:rsidR="003A4110" w:rsidRPr="003A4110" w:rsidRDefault="003A4110" w:rsidP="005517A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What conditions might impact the value of my property?</w:t>
                              </w:r>
                            </w:p>
                            <w:p w:rsidR="005517A2" w:rsidRPr="003A4110" w:rsidRDefault="005517A2" w:rsidP="005517A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Tips to present a robust appeal case</w:t>
                              </w:r>
                              <w:r w:rsidR="003A4110" w:rsidRPr="003A411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517A2" w:rsidRDefault="005517A2" w:rsidP="005517A2">
                              <w:pPr>
                                <w:jc w:val="center"/>
                              </w:pPr>
                            </w:p>
                            <w:p w:rsidR="005517A2" w:rsidRDefault="005517A2" w:rsidP="005517A2">
                              <w:pPr>
                                <w:spacing w:after="0"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2" o:spid="_x0000_s1026" type="#_x0000_t186" style="position:absolute;left:0;text-align:left;margin-left:132.7pt;margin-top:429pt;width:177.25pt;height:496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" o:allowincell="f" adj="1852" filled="t" fillcolor="#1f497d" stroked="f" strokecolor="#5c83b4" strokeweight=".25pt">
                  <v:shadow opacity=".5"/>
                  <v:textbox>
                    <w:txbxContent>
                      <w:p w:rsidR="005517A2" w:rsidRPr="003A4110" w:rsidRDefault="005517A2" w:rsidP="005517A2">
                        <w:pPr>
                          <w:spacing w:after="0"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  <w:t>What you will learn:</w:t>
                        </w:r>
                      </w:p>
                      <w:p w:rsidR="003A4110" w:rsidRPr="00310CCB" w:rsidRDefault="003A4110" w:rsidP="005517A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How does the city </w:t>
                        </w:r>
                        <w:r w:rsidRPr="00310CC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determine the estimated market value of my property?</w:t>
                        </w:r>
                      </w:p>
                      <w:p w:rsidR="005517A2" w:rsidRPr="003A4110" w:rsidRDefault="003A4110" w:rsidP="005517A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0CC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What do I need to do</w:t>
                        </w: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to appeal my property assessment?</w:t>
                        </w:r>
                      </w:p>
                      <w:p w:rsidR="003A4110" w:rsidRPr="003A4110" w:rsidRDefault="003A4110" w:rsidP="005517A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How does an owner gather data needed to appeal the assessment of my property?</w:t>
                        </w:r>
                      </w:p>
                      <w:p w:rsidR="00915354" w:rsidRDefault="003A4110" w:rsidP="009153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What does RPTAC consider to be relevant evidence?</w:t>
                        </w:r>
                      </w:p>
                      <w:p w:rsidR="003A4110" w:rsidRPr="00915354" w:rsidRDefault="003A4110" w:rsidP="009153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15354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What is a Market Sales Comparison and why do I need it?</w:t>
                        </w:r>
                      </w:p>
                      <w:p w:rsidR="003A4110" w:rsidRPr="003A4110" w:rsidRDefault="003A4110" w:rsidP="005517A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What conditions might impact the value of my property?</w:t>
                        </w:r>
                      </w:p>
                      <w:p w:rsidR="005517A2" w:rsidRPr="003A4110" w:rsidRDefault="005517A2" w:rsidP="005517A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Tips to present a robust appeal case</w:t>
                        </w:r>
                        <w:r w:rsidR="003A4110" w:rsidRPr="003A411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:rsidR="005517A2" w:rsidRDefault="005517A2" w:rsidP="005517A2">
                        <w:pPr>
                          <w:jc w:val="center"/>
                        </w:pPr>
                      </w:p>
                      <w:p w:rsidR="005517A2" w:rsidRDefault="005517A2" w:rsidP="005517A2">
                        <w:pPr>
                          <w:spacing w:after="0"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page"/>
                </v:shape>
              </w:pict>
            </mc:Fallback>
          </mc:AlternateContent>
        </w:r>
        <w:r w:rsidR="00B55326" w:rsidRPr="00FD38C7">
          <w:rPr>
            <w:rStyle w:val="Hyperlink"/>
            <w:b/>
            <w:sz w:val="28"/>
            <w:szCs w:val="28"/>
          </w:rPr>
          <w:t>carlynn.fuller@dc.gov</w:t>
        </w:r>
      </w:hyperlink>
      <w:hyperlink r:id="rId9" w:history="1">
        <w:r w:rsidRPr="00FD38C7">
          <w:rPr>
            <w:rStyle w:val="Hyperlink"/>
            <w:b/>
            <w:sz w:val="28"/>
            <w:szCs w:val="28"/>
          </w:rPr>
          <w:t xml:space="preserve">Flyer - Real Property Tax Appeals Workshop 2020 </w:t>
        </w:r>
        <w:proofErr w:type="spellStart"/>
        <w:r w:rsidRPr="00FD38C7">
          <w:rPr>
            <w:rStyle w:val="Hyperlink"/>
            <w:b/>
            <w:sz w:val="28"/>
            <w:szCs w:val="28"/>
          </w:rPr>
          <w:t>Cancellation.docx</w:t>
        </w:r>
      </w:hyperlink>
      <w:hyperlink r:id="rId10" w:history="1">
        <w:r w:rsidRPr="00FD38C7">
          <w:rPr>
            <w:rStyle w:val="Hyperlink"/>
            <w:b/>
            <w:sz w:val="28"/>
            <w:szCs w:val="28"/>
          </w:rPr>
          <w:t>Flyer</w:t>
        </w:r>
        <w:proofErr w:type="spellEnd"/>
        <w:r w:rsidRPr="00FD38C7">
          <w:rPr>
            <w:rStyle w:val="Hyperlink"/>
            <w:b/>
            <w:sz w:val="28"/>
            <w:szCs w:val="28"/>
          </w:rPr>
          <w:t xml:space="preserve"> - Real Property Tax Appeals Workshop 2020 </w:t>
        </w:r>
        <w:proofErr w:type="spellStart"/>
        <w:r w:rsidRPr="00FD38C7">
          <w:rPr>
            <w:rStyle w:val="Hyperlink"/>
            <w:b/>
            <w:sz w:val="28"/>
            <w:szCs w:val="28"/>
          </w:rPr>
          <w:t>Cancellation.docx</w:t>
        </w:r>
      </w:hyperlink>
      <w:hyperlink r:id="rId11" w:history="1">
        <w:r w:rsidR="00636817" w:rsidRPr="00636817">
          <w:rPr>
            <w:rStyle w:val="Hyperlink"/>
            <w:b/>
            <w:sz w:val="28"/>
            <w:szCs w:val="28"/>
          </w:rPr>
          <w:t>Flyer</w:t>
        </w:r>
        <w:proofErr w:type="spellEnd"/>
        <w:r w:rsidR="00636817" w:rsidRPr="00636817">
          <w:rPr>
            <w:rStyle w:val="Hyperlink"/>
            <w:b/>
            <w:sz w:val="28"/>
            <w:szCs w:val="28"/>
          </w:rPr>
          <w:t xml:space="preserve"> - Real Property Tax Appeals Workshop 2020 </w:t>
        </w:r>
        <w:proofErr w:type="spellStart"/>
        <w:r w:rsidR="00636817" w:rsidRPr="00636817">
          <w:rPr>
            <w:rStyle w:val="Hyperlink"/>
            <w:b/>
            <w:sz w:val="28"/>
            <w:szCs w:val="28"/>
          </w:rPr>
          <w:t>Cancellation.docx</w:t>
        </w:r>
      </w:hyperlink>
      <w:hyperlink r:id="rId12" w:history="1">
        <w:r w:rsidR="00636817" w:rsidRPr="00636817">
          <w:rPr>
            <w:rStyle w:val="Hyperlink"/>
            <w:b/>
            <w:sz w:val="28"/>
            <w:szCs w:val="28"/>
          </w:rPr>
          <w:t>Flyer</w:t>
        </w:r>
        <w:proofErr w:type="spellEnd"/>
        <w:r w:rsidR="00636817" w:rsidRPr="00636817">
          <w:rPr>
            <w:rStyle w:val="Hyperlink"/>
            <w:b/>
            <w:sz w:val="28"/>
            <w:szCs w:val="28"/>
          </w:rPr>
          <w:t xml:space="preserve"> - Real Property Tax Appeals Workshop 2020 </w:t>
        </w:r>
        <w:proofErr w:type="spellStart"/>
        <w:r w:rsidR="00636817" w:rsidRPr="00636817">
          <w:rPr>
            <w:rStyle w:val="Hyperlink"/>
            <w:b/>
            <w:sz w:val="28"/>
            <w:szCs w:val="28"/>
          </w:rPr>
          <w:t>Cancellation.docx</w:t>
        </w:r>
      </w:hyperlink>
      <w:hyperlink r:id="rId13" w:history="1">
        <w:r w:rsidR="0016272D" w:rsidRPr="0016272D">
          <w:rPr>
            <w:rStyle w:val="Hyperlink"/>
            <w:b/>
            <w:sz w:val="28"/>
            <w:szCs w:val="28"/>
          </w:rPr>
          <w:t>Flyer</w:t>
        </w:r>
        <w:proofErr w:type="spellEnd"/>
        <w:r w:rsidR="0016272D" w:rsidRPr="0016272D">
          <w:rPr>
            <w:rStyle w:val="Hyperlink"/>
            <w:b/>
            <w:sz w:val="28"/>
            <w:szCs w:val="28"/>
          </w:rPr>
          <w:t xml:space="preserve"> - Real Property Tax Appeals Workshop 2020 Cancellation.docx</w:t>
        </w:r>
      </w:hyperlink>
      <w:r w:rsidR="00B55326">
        <w:rPr>
          <w:b/>
          <w:color w:val="FF0000"/>
          <w:sz w:val="28"/>
          <w:szCs w:val="28"/>
        </w:rPr>
        <w:t xml:space="preserve">  or 202-727-3596 </w:t>
      </w:r>
    </w:p>
    <w:sectPr w:rsidR="00B55326" w:rsidRPr="00310CCB" w:rsidSect="009262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73" w:rsidRDefault="00992273" w:rsidP="0092620C">
      <w:pPr>
        <w:spacing w:after="0" w:line="240" w:lineRule="auto"/>
      </w:pPr>
      <w:r>
        <w:separator/>
      </w:r>
    </w:p>
  </w:endnote>
  <w:endnote w:type="continuationSeparator" w:id="0">
    <w:p w:rsidR="00992273" w:rsidRDefault="00992273" w:rsidP="0092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8" w:rsidRDefault="006C6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8" w:rsidRDefault="006C6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8" w:rsidRDefault="006C6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73" w:rsidRDefault="00992273" w:rsidP="0092620C">
      <w:pPr>
        <w:spacing w:after="0" w:line="240" w:lineRule="auto"/>
      </w:pPr>
      <w:r>
        <w:separator/>
      </w:r>
    </w:p>
  </w:footnote>
  <w:footnote w:type="continuationSeparator" w:id="0">
    <w:p w:rsidR="00992273" w:rsidRDefault="00992273" w:rsidP="0092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8" w:rsidRDefault="00992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76313" o:spid="_x0000_s2050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red" stroked="f">
          <v:textpath style="font-family:&quot;Times New Roman&quot;;font-size:1pt" string="Workshop 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0C" w:rsidRDefault="00992273" w:rsidP="0092620C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76314" o:spid="_x0000_s2051" type="#_x0000_t136" style="position:absolute;left:0;text-align:left;margin-left:0;margin-top:0;width:596.9pt;height:62.8pt;rotation:315;z-index:-251653120;mso-position-horizontal:center;mso-position-horizontal-relative:margin;mso-position-vertical:center;mso-position-vertical-relative:margin" o:allowincell="f" fillcolor="red" stroked="f">
          <v:textpath style="font-family:&quot;Times New Roman&quot;;font-size:1pt" string="Workshop Cancelled"/>
          <w10:wrap anchorx="margin" anchory="margin"/>
        </v:shape>
      </w:pict>
    </w:r>
    <w:r w:rsidR="0092620C">
      <w:rPr>
        <w:noProof/>
      </w:rPr>
      <w:drawing>
        <wp:inline distT="0" distB="0" distL="0" distR="0" wp14:anchorId="2C845520" wp14:editId="6BC27621">
          <wp:extent cx="514350" cy="3619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8" t="8293" b="1036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2620C" w:rsidRDefault="00926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8" w:rsidRDefault="00992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76312" o:spid="_x0000_s2049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Workshop 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602"/>
    <w:multiLevelType w:val="hybridMultilevel"/>
    <w:tmpl w:val="7308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2"/>
    <w:rsid w:val="0007714E"/>
    <w:rsid w:val="0016272D"/>
    <w:rsid w:val="00225758"/>
    <w:rsid w:val="00296F53"/>
    <w:rsid w:val="00301A19"/>
    <w:rsid w:val="00310CCB"/>
    <w:rsid w:val="003A4110"/>
    <w:rsid w:val="0040332C"/>
    <w:rsid w:val="004D14EA"/>
    <w:rsid w:val="0052712A"/>
    <w:rsid w:val="005517A2"/>
    <w:rsid w:val="00636817"/>
    <w:rsid w:val="006C6468"/>
    <w:rsid w:val="0078365B"/>
    <w:rsid w:val="007B07B5"/>
    <w:rsid w:val="008F7A26"/>
    <w:rsid w:val="00915354"/>
    <w:rsid w:val="0092620C"/>
    <w:rsid w:val="00992273"/>
    <w:rsid w:val="009F0E06"/>
    <w:rsid w:val="00AF1331"/>
    <w:rsid w:val="00B05F7D"/>
    <w:rsid w:val="00B55326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0C"/>
  </w:style>
  <w:style w:type="paragraph" w:styleId="Footer">
    <w:name w:val="footer"/>
    <w:basedOn w:val="Normal"/>
    <w:link w:val="FooterChar"/>
    <w:uiPriority w:val="99"/>
    <w:unhideWhenUsed/>
    <w:rsid w:val="0092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0C"/>
  </w:style>
  <w:style w:type="paragraph" w:styleId="Footer">
    <w:name w:val="footer"/>
    <w:basedOn w:val="Normal"/>
    <w:link w:val="FooterChar"/>
    <w:uiPriority w:val="99"/>
    <w:unhideWhenUsed/>
    <w:rsid w:val="0092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lyer%20-%20Real%20Property%20Tax%20Appeals%20Workshop%202020%20Cancellation.docx" TargetMode="External"/><Relationship Id="rId13" Type="http://schemas.openxmlformats.org/officeDocument/2006/relationships/hyperlink" Target="Flyer%20-%20Real%20Property%20Tax%20Appeals%20Workshop%202020%20Cancellation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lyer%20-%20Real%20Property%20Tax%20Appeals%20Workshop%202020%20Cancellation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lyer%20-%20Real%20Property%20Tax%20Appeals%20Workshop%202020%20Cancellatio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lyer%20-%20Real%20Property%20Tax%20Appeals%20Workshop%202020%20Cancellation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lyer%20-%20Real%20Property%20Tax%20Appeals%20Workshop%202020%20Cancellation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3</cp:revision>
  <cp:lastPrinted>2020-02-24T21:44:00Z</cp:lastPrinted>
  <dcterms:created xsi:type="dcterms:W3CDTF">2020-03-13T20:48:00Z</dcterms:created>
  <dcterms:modified xsi:type="dcterms:W3CDTF">2020-03-13T21:14:00Z</dcterms:modified>
</cp:coreProperties>
</file>